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E8E7" w14:textId="77777777" w:rsidR="0066491C" w:rsidRDefault="0066491C" w:rsidP="0066491C">
      <w:pPr>
        <w:spacing w:before="100" w:beforeAutospacing="1" w:after="100" w:afterAutospacing="1" w:line="240" w:lineRule="auto"/>
        <w:outlineLvl w:val="0"/>
        <w:rPr>
          <w:rFonts w:ascii="Times New Roman" w:eastAsia="Times New Roman" w:hAnsi="Times New Roman" w:cs="Times New Roman"/>
          <w:b/>
          <w:bCs/>
          <w:kern w:val="36"/>
          <w:sz w:val="40"/>
          <w:szCs w:val="40"/>
          <w:lang w:eastAsia="fr-FR"/>
          <w14:ligatures w14:val="none"/>
        </w:rPr>
      </w:pPr>
    </w:p>
    <w:p w14:paraId="7C681A8C" w14:textId="391B2739" w:rsidR="0066491C" w:rsidRPr="0066491C" w:rsidRDefault="0066491C" w:rsidP="0066491C">
      <w:pPr>
        <w:spacing w:before="100" w:beforeAutospacing="1" w:after="100" w:afterAutospacing="1" w:line="240" w:lineRule="auto"/>
        <w:outlineLvl w:val="0"/>
        <w:rPr>
          <w:rFonts w:ascii="Times New Roman" w:eastAsia="Times New Roman" w:hAnsi="Times New Roman" w:cs="Times New Roman"/>
          <w:b/>
          <w:bCs/>
          <w:kern w:val="36"/>
          <w:sz w:val="40"/>
          <w:szCs w:val="40"/>
          <w:lang w:eastAsia="fr-FR"/>
          <w14:ligatures w14:val="none"/>
        </w:rPr>
      </w:pPr>
      <w:r w:rsidRPr="0066491C">
        <w:rPr>
          <w:rFonts w:ascii="Times New Roman" w:eastAsia="Times New Roman" w:hAnsi="Times New Roman" w:cs="Times New Roman"/>
          <w:b/>
          <w:bCs/>
          <w:kern w:val="36"/>
          <w:sz w:val="40"/>
          <w:szCs w:val="40"/>
          <w:lang w:eastAsia="fr-FR"/>
          <w14:ligatures w14:val="none"/>
        </w:rPr>
        <w:t>Formulaire d'Inscription à la Pastorale et à la Catéchèse</w:t>
      </w:r>
    </w:p>
    <w:p w14:paraId="40CF56D0" w14:textId="77777777" w:rsidR="0066491C" w:rsidRPr="0066491C" w:rsidRDefault="0066491C" w:rsidP="0066491C">
      <w:pPr>
        <w:spacing w:before="100" w:beforeAutospacing="1" w:after="100" w:afterAutospacing="1" w:line="240" w:lineRule="auto"/>
        <w:jc w:val="right"/>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Année scolaire 2025-2026</w:t>
      </w:r>
    </w:p>
    <w:p w14:paraId="5AC785EB" w14:textId="77777777" w:rsid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6D422DF8" w14:textId="5C0F8754"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Madame, Monsieur,</w:t>
      </w:r>
    </w:p>
    <w:p w14:paraId="1EEA7D14"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 xml:space="preserve">L’inscription à la pastorale et à la catéchèse est </w:t>
      </w:r>
      <w:r w:rsidRPr="0066491C">
        <w:rPr>
          <w:rFonts w:ascii="Times New Roman" w:eastAsia="Times New Roman" w:hAnsi="Times New Roman" w:cs="Times New Roman"/>
          <w:b/>
          <w:bCs/>
          <w:kern w:val="0"/>
          <w:lang w:eastAsia="fr-FR"/>
          <w14:ligatures w14:val="none"/>
        </w:rPr>
        <w:t>entièrement facultative</w:t>
      </w:r>
      <w:r w:rsidRPr="0066491C">
        <w:rPr>
          <w:rFonts w:ascii="Times New Roman" w:eastAsia="Times New Roman" w:hAnsi="Times New Roman" w:cs="Times New Roman"/>
          <w:kern w:val="0"/>
          <w:lang w:eastAsia="fr-FR"/>
          <w14:ligatures w14:val="none"/>
        </w:rPr>
        <w:t xml:space="preserve"> et relève d’une démarche personnelle et volontaire des familles.</w:t>
      </w:r>
    </w:p>
    <w:p w14:paraId="24CD3704"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Si vous souhaitez inscrire votre enfant, nous vous prions de bien vouloir remplir ce formulaire.</w:t>
      </w:r>
    </w:p>
    <w:p w14:paraId="6FC46A9E" w14:textId="77777777"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Informations sur l’élève</w:t>
      </w:r>
    </w:p>
    <w:p w14:paraId="5D3B2B41" w14:textId="77777777" w:rsidR="0066491C" w:rsidRPr="0066491C" w:rsidRDefault="0066491C" w:rsidP="0066491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Nom</w:t>
      </w:r>
      <w:r w:rsidRPr="0066491C">
        <w:rPr>
          <w:rFonts w:ascii="Times New Roman" w:eastAsia="Times New Roman" w:hAnsi="Times New Roman" w:cs="Times New Roman"/>
          <w:kern w:val="0"/>
          <w:lang w:eastAsia="fr-FR"/>
          <w14:ligatures w14:val="none"/>
        </w:rPr>
        <w:t xml:space="preserve"> : ...............................................................</w:t>
      </w:r>
    </w:p>
    <w:p w14:paraId="41F74031" w14:textId="77777777" w:rsidR="0066491C" w:rsidRPr="0066491C" w:rsidRDefault="0066491C" w:rsidP="0066491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Prénom</w:t>
      </w:r>
      <w:r w:rsidRPr="0066491C">
        <w:rPr>
          <w:rFonts w:ascii="Times New Roman" w:eastAsia="Times New Roman" w:hAnsi="Times New Roman" w:cs="Times New Roman"/>
          <w:kern w:val="0"/>
          <w:lang w:eastAsia="fr-FR"/>
          <w14:ligatures w14:val="none"/>
        </w:rPr>
        <w:t xml:space="preserve"> : ..........................................................</w:t>
      </w:r>
    </w:p>
    <w:p w14:paraId="45668100" w14:textId="77777777" w:rsidR="0066491C" w:rsidRPr="0066491C" w:rsidRDefault="0066491C" w:rsidP="0066491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Classe en 2024-2025</w:t>
      </w:r>
      <w:r w:rsidRPr="0066491C">
        <w:rPr>
          <w:rFonts w:ascii="Times New Roman" w:eastAsia="Times New Roman" w:hAnsi="Times New Roman" w:cs="Times New Roman"/>
          <w:kern w:val="0"/>
          <w:lang w:eastAsia="fr-FR"/>
          <w14:ligatures w14:val="none"/>
        </w:rPr>
        <w:t xml:space="preserve"> : ......................................</w:t>
      </w:r>
    </w:p>
    <w:p w14:paraId="086FB7BE" w14:textId="77777777"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Inscription à la Pastorale</w:t>
      </w:r>
    </w:p>
    <w:p w14:paraId="40E8A63A"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Souhaitez-vous inscrire votre enfant à la pastorale ?</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Oui</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Non</w:t>
      </w:r>
    </w:p>
    <w:p w14:paraId="383DCD5F" w14:textId="77777777"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Inscription à la Catéchèse</w:t>
      </w:r>
    </w:p>
    <w:p w14:paraId="35FC883C"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Si vous souhaitez inscrire votre enfant à la préparation catéchétique, veuillez cocher la ou les options souhaitées :</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Baptême</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Première Communion</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Profession de Foi (5e)</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Confirmation (3e)</w:t>
      </w:r>
    </w:p>
    <w:p w14:paraId="34032DA7"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Dans le cadre de votre choix d’inscrire votre enfant à la Pastorale et/ou à la Catéchèse, merci d’indiquer si votre enfant a déjà reçu les sacrements suivants :</w:t>
      </w:r>
    </w:p>
    <w:p w14:paraId="78FB40EC" w14:textId="77777777" w:rsidR="0066491C" w:rsidRPr="0066491C" w:rsidRDefault="0066491C" w:rsidP="0066491C">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Baptême</w:t>
      </w:r>
      <w:r w:rsidRPr="0066491C">
        <w:rPr>
          <w:rFonts w:ascii="Times New Roman" w:eastAsia="Times New Roman" w:hAnsi="Times New Roman" w:cs="Times New Roman"/>
          <w:kern w:val="0"/>
          <w:lang w:eastAsia="fr-FR"/>
          <w14:ligatures w14:val="none"/>
        </w:rPr>
        <w:t xml:space="preserve"> :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Oui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Non</w:t>
      </w:r>
    </w:p>
    <w:p w14:paraId="59F69518" w14:textId="77777777" w:rsidR="0066491C" w:rsidRPr="0066491C" w:rsidRDefault="0066491C" w:rsidP="0066491C">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Première Communion</w:t>
      </w:r>
      <w:r w:rsidRPr="0066491C">
        <w:rPr>
          <w:rFonts w:ascii="Times New Roman" w:eastAsia="Times New Roman" w:hAnsi="Times New Roman" w:cs="Times New Roman"/>
          <w:kern w:val="0"/>
          <w:lang w:eastAsia="fr-FR"/>
          <w14:ligatures w14:val="none"/>
        </w:rPr>
        <w:t xml:space="preserve"> :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Oui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Non</w:t>
      </w:r>
    </w:p>
    <w:p w14:paraId="63C2A131" w14:textId="77777777" w:rsidR="0066491C" w:rsidRPr="0066491C" w:rsidRDefault="0066491C" w:rsidP="0066491C">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Profession de Foi</w:t>
      </w:r>
      <w:r w:rsidRPr="0066491C">
        <w:rPr>
          <w:rFonts w:ascii="Times New Roman" w:eastAsia="Times New Roman" w:hAnsi="Times New Roman" w:cs="Times New Roman"/>
          <w:kern w:val="0"/>
          <w:lang w:eastAsia="fr-FR"/>
          <w14:ligatures w14:val="none"/>
        </w:rPr>
        <w:t xml:space="preserve"> :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Oui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Non</w:t>
      </w:r>
    </w:p>
    <w:p w14:paraId="3CAECF16" w14:textId="77777777" w:rsidR="0066491C" w:rsidRPr="0066491C" w:rsidRDefault="0066491C" w:rsidP="0066491C">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A déjà suivi une année de pastorale ou de catéchèse</w:t>
      </w:r>
      <w:r w:rsidRPr="0066491C">
        <w:rPr>
          <w:rFonts w:ascii="Times New Roman" w:eastAsia="Times New Roman" w:hAnsi="Times New Roman" w:cs="Times New Roman"/>
          <w:kern w:val="0"/>
          <w:lang w:eastAsia="fr-FR"/>
          <w14:ligatures w14:val="none"/>
        </w:rPr>
        <w:t xml:space="preserve"> :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Oui </w:t>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Non</w:t>
      </w:r>
    </w:p>
    <w:p w14:paraId="194B4341" w14:textId="77777777" w:rsidR="0066491C" w:rsidRPr="0066491C" w:rsidRDefault="0066491C" w:rsidP="0066491C">
      <w:pPr>
        <w:spacing w:before="100" w:beforeAutospacing="1" w:after="100" w:afterAutospacing="1" w:line="240" w:lineRule="auto"/>
        <w:ind w:left="720"/>
        <w:rPr>
          <w:rFonts w:ascii="Times New Roman" w:eastAsia="Times New Roman" w:hAnsi="Times New Roman" w:cs="Times New Roman"/>
          <w:b/>
          <w:bCs/>
          <w:kern w:val="0"/>
          <w:lang w:eastAsia="fr-FR"/>
          <w14:ligatures w14:val="none"/>
        </w:rPr>
      </w:pPr>
    </w:p>
    <w:p w14:paraId="775FDA4B" w14:textId="77777777" w:rsidR="0066491C" w:rsidRPr="0066491C" w:rsidRDefault="0066491C" w:rsidP="0066491C">
      <w:pPr>
        <w:spacing w:before="100" w:beforeAutospacing="1" w:after="100" w:afterAutospacing="1" w:line="240" w:lineRule="auto"/>
        <w:ind w:left="720"/>
        <w:rPr>
          <w:rFonts w:ascii="Times New Roman" w:eastAsia="Times New Roman" w:hAnsi="Times New Roman" w:cs="Times New Roman"/>
          <w:kern w:val="0"/>
          <w:lang w:eastAsia="fr-FR"/>
          <w14:ligatures w14:val="none"/>
        </w:rPr>
      </w:pPr>
    </w:p>
    <w:p w14:paraId="33466C9A"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2FC12571"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1FC61D32"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0E5AC309" w14:textId="77777777" w:rsidR="0066491C" w:rsidRPr="0066491C" w:rsidRDefault="0066491C" w:rsidP="0066491C">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66491C">
        <w:rPr>
          <w:rFonts w:ascii="Times New Roman" w:eastAsia="Times New Roman" w:hAnsi="Times New Roman" w:cs="Times New Roman"/>
          <w:b/>
          <w:bCs/>
          <w:kern w:val="0"/>
          <w:sz w:val="36"/>
          <w:szCs w:val="36"/>
          <w:lang w:eastAsia="fr-FR"/>
          <w14:ligatures w14:val="none"/>
        </w:rPr>
        <w:t>Documents à fournir (selon le parcours choisi)</w:t>
      </w:r>
    </w:p>
    <w:p w14:paraId="4AF8E8C4" w14:textId="77777777" w:rsidR="0066491C" w:rsidRPr="0066491C" w:rsidRDefault="0066491C" w:rsidP="0066491C">
      <w:pPr>
        <w:numPr>
          <w:ilvl w:val="0"/>
          <w:numId w:val="2"/>
        </w:numPr>
        <w:spacing w:before="100" w:beforeAutospacing="1" w:after="100" w:afterAutospacing="1" w:line="240" w:lineRule="auto"/>
        <w:contextualSpacing/>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Baptême</w:t>
      </w:r>
    </w:p>
    <w:p w14:paraId="4A067F65" w14:textId="77777777" w:rsidR="0066491C" w:rsidRPr="0066491C" w:rsidRDefault="0066491C" w:rsidP="0066491C">
      <w:pPr>
        <w:numPr>
          <w:ilvl w:val="0"/>
          <w:numId w:val="2"/>
        </w:numPr>
        <w:spacing w:before="100" w:beforeAutospacing="1" w:after="100" w:afterAutospacing="1" w:line="240" w:lineRule="auto"/>
        <w:contextualSpacing/>
        <w:rPr>
          <w:rFonts w:ascii="Times New Roman" w:eastAsia="Times New Roman" w:hAnsi="Times New Roman" w:cs="Times New Roman"/>
          <w:kern w:val="0"/>
          <w:lang w:eastAsia="fr-FR"/>
          <w14:ligatures w14:val="none"/>
        </w:rPr>
      </w:pP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Justificatif d’une année de pastorale ou de catéchèse (si effectuée hors établissement)</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Photocopie du certificat de baptême du parrain et de la marraine</w:t>
      </w:r>
    </w:p>
    <w:p w14:paraId="76521783" w14:textId="77777777" w:rsidR="0066491C" w:rsidRPr="0066491C" w:rsidRDefault="0066491C" w:rsidP="0066491C">
      <w:pPr>
        <w:numPr>
          <w:ilvl w:val="0"/>
          <w:numId w:val="2"/>
        </w:numPr>
        <w:spacing w:before="100" w:beforeAutospacing="1" w:after="100" w:afterAutospacing="1" w:line="240" w:lineRule="auto"/>
        <w:contextualSpacing/>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Première Communion</w:t>
      </w:r>
    </w:p>
    <w:p w14:paraId="465CE3EA" w14:textId="77777777" w:rsidR="0066491C" w:rsidRPr="0066491C" w:rsidRDefault="0066491C" w:rsidP="0066491C">
      <w:pPr>
        <w:numPr>
          <w:ilvl w:val="0"/>
          <w:numId w:val="2"/>
        </w:numPr>
        <w:spacing w:before="100" w:beforeAutospacing="1" w:after="100" w:afterAutospacing="1" w:line="240" w:lineRule="auto"/>
        <w:contextualSpacing/>
        <w:rPr>
          <w:rFonts w:ascii="Times New Roman" w:eastAsia="Times New Roman" w:hAnsi="Times New Roman" w:cs="Times New Roman"/>
          <w:kern w:val="0"/>
          <w:lang w:eastAsia="fr-FR"/>
          <w14:ligatures w14:val="none"/>
        </w:rPr>
      </w:pP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Justificatif d’une année de pastorale ou de catéchèse (si effectuée hors établissement)</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Photocopie du certificat de baptême</w:t>
      </w:r>
    </w:p>
    <w:p w14:paraId="74A0746D" w14:textId="77777777" w:rsidR="0066491C" w:rsidRPr="0066491C" w:rsidRDefault="0066491C" w:rsidP="0066491C">
      <w:pPr>
        <w:numPr>
          <w:ilvl w:val="0"/>
          <w:numId w:val="2"/>
        </w:numPr>
        <w:spacing w:before="100" w:beforeAutospacing="1" w:after="100" w:afterAutospacing="1" w:line="240" w:lineRule="auto"/>
        <w:contextualSpacing/>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Profession de Foi (5e)</w:t>
      </w:r>
    </w:p>
    <w:p w14:paraId="4A9F736E" w14:textId="77777777" w:rsidR="0066491C" w:rsidRPr="0066491C" w:rsidRDefault="0066491C" w:rsidP="0066491C">
      <w:pPr>
        <w:numPr>
          <w:ilvl w:val="0"/>
          <w:numId w:val="2"/>
        </w:numPr>
        <w:spacing w:before="100" w:beforeAutospacing="1" w:after="100" w:afterAutospacing="1" w:line="240" w:lineRule="auto"/>
        <w:contextualSpacing/>
        <w:rPr>
          <w:rFonts w:ascii="Times New Roman" w:eastAsia="Times New Roman" w:hAnsi="Times New Roman" w:cs="Times New Roman"/>
          <w:kern w:val="0"/>
          <w:lang w:eastAsia="fr-FR"/>
          <w14:ligatures w14:val="none"/>
        </w:rPr>
      </w:pP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Justificatif d’une année de pastorale ou de catéchèse (si effectuée hors établissement)</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Photocopie du certificat de baptême</w:t>
      </w:r>
    </w:p>
    <w:p w14:paraId="621C2A49" w14:textId="77777777" w:rsidR="0066491C" w:rsidRPr="0066491C" w:rsidRDefault="0066491C" w:rsidP="0066491C">
      <w:pPr>
        <w:numPr>
          <w:ilvl w:val="0"/>
          <w:numId w:val="2"/>
        </w:numPr>
        <w:spacing w:before="100" w:beforeAutospacing="1" w:after="100" w:afterAutospacing="1" w:line="240" w:lineRule="auto"/>
        <w:contextualSpacing/>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Confirmation (3e)</w:t>
      </w:r>
    </w:p>
    <w:p w14:paraId="6D8F1EDD" w14:textId="77777777" w:rsidR="0066491C" w:rsidRPr="0066491C" w:rsidRDefault="0066491C" w:rsidP="0066491C">
      <w:pPr>
        <w:numPr>
          <w:ilvl w:val="0"/>
          <w:numId w:val="2"/>
        </w:numPr>
        <w:spacing w:before="100" w:beforeAutospacing="1" w:after="100" w:afterAutospacing="1" w:line="240" w:lineRule="auto"/>
        <w:contextualSpacing/>
        <w:rPr>
          <w:rFonts w:ascii="Times New Roman" w:eastAsia="Times New Roman" w:hAnsi="Times New Roman" w:cs="Times New Roman"/>
          <w:kern w:val="0"/>
          <w:lang w:eastAsia="fr-FR"/>
          <w14:ligatures w14:val="none"/>
        </w:rPr>
      </w:pP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Justificatif d’une année de pastorale ou de catéchèse (si effectuée hors établissement)</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Photocopie du certificat de baptême</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Nom et prénom du parrain/de la marraine de confirmation : ........................................</w:t>
      </w:r>
    </w:p>
    <w:p w14:paraId="269FF727" w14:textId="77777777" w:rsidR="0066491C" w:rsidRDefault="0066491C" w:rsidP="0066491C">
      <w:pPr>
        <w:numPr>
          <w:ilvl w:val="0"/>
          <w:numId w:val="2"/>
        </w:numPr>
        <w:spacing w:before="100" w:beforeAutospacing="1" w:after="100" w:afterAutospacing="1" w:line="240" w:lineRule="auto"/>
        <w:contextualSpacing/>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L’inscription et la participation à ces parcours ne sont en aucun cas obligatoires dans le cadre de la scolarité.</w:t>
      </w:r>
    </w:p>
    <w:p w14:paraId="3EAC4594" w14:textId="77777777" w:rsidR="0066491C" w:rsidRDefault="0066491C" w:rsidP="0066491C">
      <w:pPr>
        <w:spacing w:before="100" w:beforeAutospacing="1" w:after="100" w:afterAutospacing="1" w:line="240" w:lineRule="auto"/>
        <w:ind w:left="720"/>
        <w:contextualSpacing/>
        <w:rPr>
          <w:rFonts w:ascii="Times New Roman" w:eastAsia="Times New Roman" w:hAnsi="Times New Roman" w:cs="Times New Roman"/>
          <w:kern w:val="0"/>
          <w:lang w:eastAsia="fr-FR"/>
          <w14:ligatures w14:val="none"/>
        </w:rPr>
      </w:pPr>
    </w:p>
    <w:p w14:paraId="0A17B89A" w14:textId="77777777" w:rsidR="0066491C" w:rsidRPr="0066491C" w:rsidRDefault="0066491C" w:rsidP="0066491C">
      <w:pPr>
        <w:spacing w:before="100" w:beforeAutospacing="1" w:after="100" w:afterAutospacing="1" w:line="240" w:lineRule="auto"/>
        <w:ind w:left="720"/>
        <w:contextualSpacing/>
        <w:rPr>
          <w:rFonts w:ascii="Times New Roman" w:eastAsia="Times New Roman" w:hAnsi="Times New Roman" w:cs="Times New Roman"/>
          <w:kern w:val="0"/>
          <w:lang w:eastAsia="fr-FR"/>
          <w14:ligatures w14:val="none"/>
        </w:rPr>
      </w:pPr>
    </w:p>
    <w:p w14:paraId="61D9582D" w14:textId="77777777"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Engagement des Parents Bénévoles</w:t>
      </w:r>
    </w:p>
    <w:p w14:paraId="6A189B59"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Si vous le souhaitez, vous pouvez vous engager en tant que parent volontaire pour les activités suivantes :</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Animer la pastorale et la catéchèse en équipe</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Accompagner lors des sorties scolaires</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Animer la messe</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Participer à l’animation par le chant</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Participer à l’animation par un instrument de musique</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Contribuer à l’organisation du spectacle du jubilé</w:t>
      </w:r>
    </w:p>
    <w:p w14:paraId="4D0C9FD7"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 xml:space="preserve">L’inscription à ces activités est </w:t>
      </w:r>
      <w:r w:rsidRPr="0066491C">
        <w:rPr>
          <w:rFonts w:ascii="Times New Roman" w:eastAsia="Times New Roman" w:hAnsi="Times New Roman" w:cs="Times New Roman"/>
          <w:b/>
          <w:bCs/>
          <w:kern w:val="0"/>
          <w:lang w:eastAsia="fr-FR"/>
          <w14:ligatures w14:val="none"/>
        </w:rPr>
        <w:t>entièrement libre</w:t>
      </w:r>
      <w:r w:rsidRPr="0066491C">
        <w:rPr>
          <w:rFonts w:ascii="Times New Roman" w:eastAsia="Times New Roman" w:hAnsi="Times New Roman" w:cs="Times New Roman"/>
          <w:kern w:val="0"/>
          <w:lang w:eastAsia="fr-FR"/>
          <w14:ligatures w14:val="none"/>
        </w:rPr>
        <w:t xml:space="preserve"> et ne conditionne en aucun cas la scolarité de votre enfant.</w:t>
      </w:r>
    </w:p>
    <w:p w14:paraId="068B69BB" w14:textId="77777777" w:rsidR="0066491C" w:rsidRP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r w:rsidRPr="0066491C">
        <w:rPr>
          <w:rFonts w:ascii="Comic Sans MS" w:eastAsia="Calibri" w:hAnsi="Comic Sans MS" w:cs="Times New Roman"/>
          <w:bCs/>
          <w:iCs/>
          <w:kern w:val="0"/>
          <w:sz w:val="24"/>
          <w:szCs w:val="24"/>
          <w14:ligatures w14:val="none"/>
        </w:rPr>
        <w:t xml:space="preserve">                     </w:t>
      </w:r>
    </w:p>
    <w:p w14:paraId="2D63EBBF" w14:textId="77777777" w:rsidR="0066491C" w:rsidRP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6D57DCCB" w14:textId="3ADD77F9"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650777B6" w14:textId="77777777"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0E63802B" w14:textId="77777777"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09F1A3F5" w14:textId="77777777"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21CDA9A5" w14:textId="77777777"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7E3EB7BC" w14:textId="77777777"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0CFDF3C4" w14:textId="77777777" w:rsid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380835CD" w14:textId="77777777" w:rsidR="0066491C" w:rsidRPr="0066491C" w:rsidRDefault="0066491C" w:rsidP="0066491C">
      <w:pPr>
        <w:spacing w:after="0" w:line="240" w:lineRule="auto"/>
        <w:ind w:left="-567" w:right="-567"/>
        <w:jc w:val="both"/>
        <w:rPr>
          <w:rFonts w:ascii="Comic Sans MS" w:eastAsia="Calibri" w:hAnsi="Comic Sans MS" w:cs="Times New Roman"/>
          <w:bCs/>
          <w:iCs/>
          <w:kern w:val="0"/>
          <w:sz w:val="24"/>
          <w:szCs w:val="24"/>
          <w14:ligatures w14:val="none"/>
        </w:rPr>
      </w:pPr>
    </w:p>
    <w:p w14:paraId="52D1C0F9" w14:textId="29311332" w:rsidR="0066491C" w:rsidRPr="0066491C" w:rsidRDefault="0066491C" w:rsidP="0066491C">
      <w:pPr>
        <w:keepNext/>
        <w:keepLines/>
        <w:spacing w:before="240" w:after="0"/>
        <w:outlineLvl w:val="0"/>
        <w:rPr>
          <w:rFonts w:ascii="Calibri Light" w:eastAsia="Times New Roman" w:hAnsi="Calibri Light" w:cs="Times New Roman"/>
          <w:noProof/>
          <w:color w:val="2E74B5"/>
          <w:kern w:val="0"/>
          <w:sz w:val="40"/>
          <w:szCs w:val="40"/>
          <w14:ligatures w14:val="none"/>
        </w:rPr>
      </w:pPr>
      <w:r w:rsidRPr="0066491C">
        <w:rPr>
          <w:rFonts w:ascii="Calibri Light" w:eastAsia="Times New Roman" w:hAnsi="Calibri Light" w:cs="Times New Roman"/>
          <w:noProof/>
          <w:color w:val="2E74B5"/>
          <w:kern w:val="0"/>
          <w:sz w:val="32"/>
          <w:szCs w:val="32"/>
          <w14:ligatures w14:val="none"/>
        </w:rPr>
        <w:t xml:space="preserve"> </w:t>
      </w:r>
      <w:r w:rsidRPr="0066491C">
        <w:rPr>
          <w:rFonts w:ascii="Times New Roman" w:eastAsia="Times New Roman" w:hAnsi="Times New Roman" w:cs="Times New Roman"/>
          <w:b/>
          <w:bCs/>
          <w:kern w:val="36"/>
          <w:sz w:val="40"/>
          <w:szCs w:val="40"/>
          <w:lang w:eastAsia="fr-FR"/>
          <w14:ligatures w14:val="none"/>
        </w:rPr>
        <w:t xml:space="preserve">Présentation du Programme Religieux </w:t>
      </w:r>
      <w:r w:rsidR="007B7338">
        <w:rPr>
          <w:rFonts w:ascii="Times New Roman" w:eastAsia="Times New Roman" w:hAnsi="Times New Roman" w:cs="Times New Roman"/>
          <w:b/>
          <w:bCs/>
          <w:kern w:val="36"/>
          <w:sz w:val="40"/>
          <w:szCs w:val="40"/>
          <w:lang w:eastAsia="fr-FR"/>
          <w14:ligatures w14:val="none"/>
        </w:rPr>
        <w:t xml:space="preserve">et des faits Religieux </w:t>
      </w:r>
      <w:r w:rsidRPr="0066491C">
        <w:rPr>
          <w:rFonts w:ascii="Times New Roman" w:eastAsia="Times New Roman" w:hAnsi="Times New Roman" w:cs="Times New Roman"/>
          <w:b/>
          <w:bCs/>
          <w:kern w:val="36"/>
          <w:sz w:val="40"/>
          <w:szCs w:val="40"/>
          <w:lang w:eastAsia="fr-FR"/>
          <w14:ligatures w14:val="none"/>
        </w:rPr>
        <w:t>du Collège</w:t>
      </w:r>
    </w:p>
    <w:p w14:paraId="53E4E773"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Culture religieuse – Pastorale – Catéchèse</w:t>
      </w:r>
    </w:p>
    <w:p w14:paraId="0F8FFC33" w14:textId="3035152E"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 xml:space="preserve">Dans le cadre de son projet éducatif, le collège Notre-Dame de France propose trois parcours </w:t>
      </w:r>
      <w:r w:rsidR="002127CE">
        <w:rPr>
          <w:rFonts w:ascii="Times New Roman" w:eastAsia="Times New Roman" w:hAnsi="Times New Roman" w:cs="Times New Roman"/>
          <w:kern w:val="0"/>
          <w:lang w:eastAsia="fr-FR"/>
          <w14:ligatures w14:val="none"/>
        </w:rPr>
        <w:t xml:space="preserve">dont deux </w:t>
      </w:r>
      <w:r w:rsidRPr="0066491C">
        <w:rPr>
          <w:rFonts w:ascii="Times New Roman" w:eastAsia="Times New Roman" w:hAnsi="Times New Roman" w:cs="Times New Roman"/>
          <w:b/>
          <w:bCs/>
          <w:kern w:val="0"/>
          <w:lang w:eastAsia="fr-FR"/>
          <w14:ligatures w14:val="none"/>
        </w:rPr>
        <w:t>facultatifs</w:t>
      </w:r>
      <w:r w:rsidR="009B1D51">
        <w:rPr>
          <w:rFonts w:ascii="Times New Roman" w:eastAsia="Times New Roman" w:hAnsi="Times New Roman" w:cs="Times New Roman"/>
          <w:kern w:val="0"/>
          <w:lang w:eastAsia="fr-FR"/>
          <w14:ligatures w14:val="none"/>
        </w:rPr>
        <w:t>.</w:t>
      </w:r>
      <w:r w:rsidRPr="0066491C">
        <w:rPr>
          <w:rFonts w:ascii="Times New Roman" w:eastAsia="Times New Roman" w:hAnsi="Times New Roman" w:cs="Times New Roman"/>
          <w:kern w:val="0"/>
          <w:lang w:eastAsia="fr-FR"/>
          <w14:ligatures w14:val="none"/>
        </w:rPr>
        <w:t xml:space="preserve"> </w:t>
      </w:r>
      <w:r w:rsidR="009B1D51">
        <w:rPr>
          <w:rFonts w:ascii="Times New Roman" w:eastAsia="Times New Roman" w:hAnsi="Times New Roman" w:cs="Times New Roman"/>
          <w:kern w:val="0"/>
          <w:lang w:eastAsia="fr-FR"/>
          <w14:ligatures w14:val="none"/>
        </w:rPr>
        <w:t>La</w:t>
      </w:r>
      <w:r w:rsidRPr="0066491C">
        <w:rPr>
          <w:rFonts w:ascii="Times New Roman" w:eastAsia="Times New Roman" w:hAnsi="Times New Roman" w:cs="Times New Roman"/>
          <w:kern w:val="0"/>
          <w:lang w:eastAsia="fr-FR"/>
          <w14:ligatures w14:val="none"/>
        </w:rPr>
        <w:t xml:space="preserve"> culture religieuse est </w:t>
      </w:r>
      <w:r w:rsidR="009B1D51">
        <w:rPr>
          <w:rFonts w:ascii="Times New Roman" w:eastAsia="Times New Roman" w:hAnsi="Times New Roman" w:cs="Times New Roman"/>
          <w:kern w:val="0"/>
          <w:lang w:eastAsia="fr-FR"/>
          <w14:ligatures w14:val="none"/>
        </w:rPr>
        <w:t xml:space="preserve">quant à elle </w:t>
      </w:r>
      <w:r w:rsidRPr="0066491C">
        <w:rPr>
          <w:rFonts w:ascii="Times New Roman" w:eastAsia="Times New Roman" w:hAnsi="Times New Roman" w:cs="Times New Roman"/>
          <w:kern w:val="0"/>
          <w:lang w:eastAsia="fr-FR"/>
          <w14:ligatures w14:val="none"/>
        </w:rPr>
        <w:t>intégrée aux enseignements.</w:t>
      </w:r>
    </w:p>
    <w:p w14:paraId="21CAE6B4" w14:textId="608FF77F"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 xml:space="preserve">1. Culture Religieuse </w:t>
      </w:r>
      <w:r w:rsidR="000463F0">
        <w:rPr>
          <w:rFonts w:ascii="Times New Roman" w:eastAsia="Times New Roman" w:hAnsi="Times New Roman" w:cs="Times New Roman"/>
          <w:b/>
          <w:bCs/>
          <w:kern w:val="0"/>
          <w:lang w:eastAsia="fr-FR"/>
          <w14:ligatures w14:val="none"/>
        </w:rPr>
        <w:t>(l’enseignement aux faits religieux)</w:t>
      </w:r>
      <w:r w:rsidR="00D95ED4">
        <w:rPr>
          <w:rFonts w:ascii="Times New Roman" w:eastAsia="Times New Roman" w:hAnsi="Times New Roman" w:cs="Times New Roman"/>
          <w:b/>
          <w:bCs/>
          <w:kern w:val="0"/>
          <w:lang w:eastAsia="fr-FR"/>
          <w14:ligatures w14:val="none"/>
        </w:rPr>
        <w:t>, programme Education Nationale.</w:t>
      </w:r>
    </w:p>
    <w:p w14:paraId="00014762" w14:textId="32BFACDA"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 xml:space="preserve">Tous les élèves bénéficient d’un enseignement </w:t>
      </w:r>
      <w:r w:rsidR="001105F1">
        <w:rPr>
          <w:rFonts w:ascii="Times New Roman" w:eastAsia="Times New Roman" w:hAnsi="Times New Roman" w:cs="Times New Roman"/>
          <w:kern w:val="0"/>
          <w:lang w:eastAsia="fr-FR"/>
          <w14:ligatures w14:val="none"/>
        </w:rPr>
        <w:t>aux faits religieux</w:t>
      </w:r>
      <w:r w:rsidR="003D708B">
        <w:rPr>
          <w:rFonts w:ascii="Times New Roman" w:eastAsia="Times New Roman" w:hAnsi="Times New Roman" w:cs="Times New Roman"/>
          <w:kern w:val="0"/>
          <w:lang w:eastAsia="fr-FR"/>
          <w14:ligatures w14:val="none"/>
        </w:rPr>
        <w:t xml:space="preserve"> qui </w:t>
      </w:r>
      <w:r w:rsidR="00AC693A" w:rsidRPr="00AC693A">
        <w:rPr>
          <w:rFonts w:ascii="Times New Roman" w:eastAsia="Times New Roman" w:hAnsi="Times New Roman" w:cs="Times New Roman"/>
          <w:kern w:val="0"/>
          <w:lang w:eastAsia="fr-FR"/>
          <w14:ligatures w14:val="none"/>
        </w:rPr>
        <w:t>décrit et analyse les faits religieux comme éléments de compréhension des sociétés passées et de notre patrimoine culturel, par le truchement de disciplines, telles l'histoire, les lettres, l'histoire des arts, l'éducation musicale, les arts plastiques, ou encore la philosophie.</w:t>
      </w:r>
      <w:r w:rsidRPr="0066491C">
        <w:rPr>
          <w:rFonts w:ascii="Times New Roman" w:eastAsia="Times New Roman" w:hAnsi="Times New Roman" w:cs="Times New Roman"/>
          <w:kern w:val="0"/>
          <w:lang w:eastAsia="fr-FR"/>
          <w14:ligatures w14:val="none"/>
        </w:rPr>
        <w:t xml:space="preserve"> </w:t>
      </w:r>
    </w:p>
    <w:p w14:paraId="4C1C32B9" w14:textId="77777777" w:rsidR="0066491C" w:rsidRPr="0066491C" w:rsidRDefault="0066491C" w:rsidP="0066491C">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6e et 5e</w:t>
      </w:r>
      <w:r w:rsidRPr="0066491C">
        <w:rPr>
          <w:rFonts w:ascii="Times New Roman" w:eastAsia="Times New Roman" w:hAnsi="Times New Roman" w:cs="Times New Roman"/>
          <w:kern w:val="0"/>
          <w:lang w:eastAsia="fr-FR"/>
          <w14:ligatures w14:val="none"/>
        </w:rPr>
        <w:t xml:space="preserve"> : une séance tous les quinze jours en classe entière</w:t>
      </w:r>
    </w:p>
    <w:p w14:paraId="70D2BEEB" w14:textId="77777777" w:rsidR="0066491C" w:rsidRPr="0066491C" w:rsidRDefault="0066491C" w:rsidP="0066491C">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b/>
          <w:bCs/>
          <w:kern w:val="0"/>
          <w:lang w:eastAsia="fr-FR"/>
          <w14:ligatures w14:val="none"/>
        </w:rPr>
        <w:t>4e et 3e</w:t>
      </w:r>
      <w:r w:rsidRPr="0066491C">
        <w:rPr>
          <w:rFonts w:ascii="Times New Roman" w:eastAsia="Times New Roman" w:hAnsi="Times New Roman" w:cs="Times New Roman"/>
          <w:kern w:val="0"/>
          <w:lang w:eastAsia="fr-FR"/>
          <w14:ligatures w14:val="none"/>
        </w:rPr>
        <w:t xml:space="preserve"> : deux modules annuels de quatre heures</w:t>
      </w:r>
    </w:p>
    <w:p w14:paraId="5FF331A8" w14:textId="77777777"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2. Pastorale (Inscription Facultative)</w:t>
      </w:r>
    </w:p>
    <w:p w14:paraId="0FC4F6A4"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 xml:space="preserve">Destinée aux élèves souhaitant approfondir leur foi, la pastorale se tient </w:t>
      </w:r>
      <w:r w:rsidRPr="0066491C">
        <w:rPr>
          <w:rFonts w:ascii="Times New Roman" w:eastAsia="Times New Roman" w:hAnsi="Times New Roman" w:cs="Times New Roman"/>
          <w:b/>
          <w:bCs/>
          <w:kern w:val="0"/>
          <w:lang w:eastAsia="fr-FR"/>
          <w14:ligatures w14:val="none"/>
        </w:rPr>
        <w:t>tous les vendredis de 13h à 14h</w:t>
      </w:r>
      <w:r w:rsidRPr="0066491C">
        <w:rPr>
          <w:rFonts w:ascii="Times New Roman" w:eastAsia="Times New Roman" w:hAnsi="Times New Roman" w:cs="Times New Roman"/>
          <w:kern w:val="0"/>
          <w:lang w:eastAsia="fr-FR"/>
          <w14:ligatures w14:val="none"/>
        </w:rPr>
        <w:t xml:space="preserve"> et propose :</w:t>
      </w:r>
    </w:p>
    <w:p w14:paraId="1236A7AE" w14:textId="77777777" w:rsidR="0066491C" w:rsidRPr="0066491C" w:rsidRDefault="0066491C" w:rsidP="0066491C">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Un approfondissement de la foi et de la vie chrétienne</w:t>
      </w:r>
    </w:p>
    <w:p w14:paraId="55CB773B" w14:textId="77777777" w:rsidR="0066491C" w:rsidRPr="0066491C" w:rsidRDefault="0066491C" w:rsidP="0066491C">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Une participation aux célébrations liturgiques</w:t>
      </w:r>
    </w:p>
    <w:p w14:paraId="79A9F509" w14:textId="77777777" w:rsidR="0066491C" w:rsidRPr="0066491C" w:rsidRDefault="0066491C" w:rsidP="0066491C">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Un parcours de formation humaine et chrétienne</w:t>
      </w:r>
    </w:p>
    <w:p w14:paraId="082A5BF9" w14:textId="77777777" w:rsidR="0066491C" w:rsidRPr="0066491C" w:rsidRDefault="0066491C" w:rsidP="0066491C">
      <w:pPr>
        <w:spacing w:before="100" w:beforeAutospacing="1" w:after="100" w:afterAutospacing="1" w:line="240" w:lineRule="auto"/>
        <w:outlineLvl w:val="2"/>
        <w:rPr>
          <w:rFonts w:ascii="Times New Roman" w:eastAsia="Times New Roman" w:hAnsi="Times New Roman" w:cs="Times New Roman"/>
          <w:b/>
          <w:bCs/>
          <w:kern w:val="0"/>
          <w:lang w:eastAsia="fr-FR"/>
          <w14:ligatures w14:val="none"/>
        </w:rPr>
      </w:pPr>
      <w:r w:rsidRPr="0066491C">
        <w:rPr>
          <w:rFonts w:ascii="Times New Roman" w:eastAsia="Times New Roman" w:hAnsi="Times New Roman" w:cs="Times New Roman"/>
          <w:b/>
          <w:bCs/>
          <w:kern w:val="0"/>
          <w:lang w:eastAsia="fr-FR"/>
          <w14:ligatures w14:val="none"/>
        </w:rPr>
        <w:t>3. Catéchèse (Inscription Facultative)</w:t>
      </w:r>
    </w:p>
    <w:p w14:paraId="5C17231E"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Les élèves de la pastorale peuvent également s’inscrire à une préparation sacramentelle (baptême, première communion, confirmation, profession de foi).</w:t>
      </w:r>
      <w:r w:rsidRPr="0066491C">
        <w:rPr>
          <w:rFonts w:ascii="Times New Roman" w:eastAsia="Times New Roman" w:hAnsi="Times New Roman" w:cs="Times New Roman"/>
          <w:kern w:val="0"/>
          <w:lang w:eastAsia="fr-FR"/>
          <w14:ligatures w14:val="none"/>
        </w:rPr>
        <w:br/>
      </w:r>
      <w:r w:rsidRPr="0066491C">
        <w:rPr>
          <w:rFonts w:ascii="Segoe UI Emoji" w:eastAsia="Times New Roman" w:hAnsi="Segoe UI Emoji" w:cs="Segoe UI Emoji"/>
          <w:kern w:val="0"/>
          <w:lang w:eastAsia="fr-FR"/>
          <w14:ligatures w14:val="none"/>
        </w:rPr>
        <w:t>📌</w:t>
      </w:r>
      <w:r w:rsidRPr="0066491C">
        <w:rPr>
          <w:rFonts w:ascii="Times New Roman" w:eastAsia="Times New Roman" w:hAnsi="Times New Roman" w:cs="Times New Roman"/>
          <w:kern w:val="0"/>
          <w:lang w:eastAsia="fr-FR"/>
          <w14:ligatures w14:val="none"/>
        </w:rPr>
        <w:t xml:space="preserve"> </w:t>
      </w:r>
      <w:r w:rsidRPr="0066491C">
        <w:rPr>
          <w:rFonts w:ascii="Times New Roman" w:eastAsia="Times New Roman" w:hAnsi="Times New Roman" w:cs="Times New Roman"/>
          <w:b/>
          <w:bCs/>
          <w:kern w:val="0"/>
          <w:lang w:eastAsia="fr-FR"/>
          <w14:ligatures w14:val="none"/>
        </w:rPr>
        <w:t>Durée du parcours</w:t>
      </w:r>
      <w:r w:rsidRPr="0066491C">
        <w:rPr>
          <w:rFonts w:ascii="Times New Roman" w:eastAsia="Times New Roman" w:hAnsi="Times New Roman" w:cs="Times New Roman"/>
          <w:kern w:val="0"/>
          <w:lang w:eastAsia="fr-FR"/>
          <w14:ligatures w14:val="none"/>
        </w:rPr>
        <w:t xml:space="preserve"> : 2 ans requis si l’élève n’a pas suivi une année de catéchèse antérieurement (justificatif demandé).</w:t>
      </w:r>
    </w:p>
    <w:p w14:paraId="7EAB108F" w14:textId="77777777" w:rsidR="0066491C" w:rsidRPr="0066491C"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 xml:space="preserve">Le collège propose également des </w:t>
      </w:r>
      <w:r w:rsidRPr="0066491C">
        <w:rPr>
          <w:rFonts w:ascii="Times New Roman" w:eastAsia="Times New Roman" w:hAnsi="Times New Roman" w:cs="Times New Roman"/>
          <w:b/>
          <w:bCs/>
          <w:kern w:val="0"/>
          <w:lang w:eastAsia="fr-FR"/>
          <w14:ligatures w14:val="none"/>
        </w:rPr>
        <w:t>activités et sorties culturelles</w:t>
      </w:r>
      <w:r w:rsidRPr="0066491C">
        <w:rPr>
          <w:rFonts w:ascii="Times New Roman" w:eastAsia="Times New Roman" w:hAnsi="Times New Roman" w:cs="Times New Roman"/>
          <w:kern w:val="0"/>
          <w:lang w:eastAsia="fr-FR"/>
          <w14:ligatures w14:val="none"/>
        </w:rPr>
        <w:t xml:space="preserve"> telles que :</w:t>
      </w:r>
    </w:p>
    <w:p w14:paraId="03A735EA" w14:textId="77777777" w:rsidR="0066491C" w:rsidRPr="0066491C" w:rsidRDefault="0066491C" w:rsidP="0066491C">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Visites de la Mosquée de Paris, du musée du Judaïsme, de la Basilique du Sacré-Cœur</w:t>
      </w:r>
    </w:p>
    <w:p w14:paraId="40CBFE24" w14:textId="77777777" w:rsidR="0066491C" w:rsidRPr="0066491C" w:rsidRDefault="0066491C" w:rsidP="0066491C">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Pèlerinage à Lisieux</w:t>
      </w:r>
    </w:p>
    <w:p w14:paraId="708343CC" w14:textId="2F8CFCA2" w:rsidR="0066491C" w:rsidRPr="007B7338" w:rsidRDefault="0066491C" w:rsidP="0066491C">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Projections de films éducatifs (ex. "Selma" pour les 3e, "Les Misérables" pour les 4e)</w:t>
      </w:r>
    </w:p>
    <w:p w14:paraId="2F0289AB" w14:textId="048B3257" w:rsidR="0066491C" w:rsidRPr="00B40C6D" w:rsidRDefault="0066491C" w:rsidP="0066491C">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491C">
        <w:rPr>
          <w:rFonts w:ascii="Times New Roman" w:eastAsia="Times New Roman" w:hAnsi="Times New Roman" w:cs="Times New Roman"/>
          <w:kern w:val="0"/>
          <w:lang w:eastAsia="fr-FR"/>
          <w14:ligatures w14:val="none"/>
        </w:rPr>
        <w:t>Nous vous remercions pour votre engagement et votre confiance.</w:t>
      </w:r>
    </w:p>
    <w:p w14:paraId="2013536C" w14:textId="4EC4A3C6" w:rsidR="0066491C" w:rsidRDefault="0066491C" w:rsidP="0066491C">
      <w:pPr>
        <w:spacing w:before="100" w:beforeAutospacing="1" w:after="100" w:afterAutospacing="1" w:line="240" w:lineRule="auto"/>
        <w:rPr>
          <w:rFonts w:ascii="Times New Roman" w:eastAsia="Times New Roman" w:hAnsi="Times New Roman" w:cs="Times New Roman"/>
          <w:i/>
          <w:iCs/>
          <w:kern w:val="0"/>
          <w:lang w:eastAsia="fr-FR"/>
          <w14:ligatures w14:val="none"/>
        </w:rPr>
      </w:pPr>
      <w:r w:rsidRPr="0066491C">
        <w:rPr>
          <w:rFonts w:ascii="Times New Roman" w:eastAsia="Times New Roman" w:hAnsi="Times New Roman" w:cs="Times New Roman"/>
          <w:kern w:val="0"/>
          <w:lang w:eastAsia="fr-FR"/>
          <w14:ligatures w14:val="none"/>
        </w:rPr>
        <w:br/>
      </w:r>
    </w:p>
    <w:p w14:paraId="1F49356B" w14:textId="77777777" w:rsidR="0066491C" w:rsidRDefault="0066491C" w:rsidP="0066491C">
      <w:pPr>
        <w:spacing w:before="100" w:beforeAutospacing="1" w:after="100" w:afterAutospacing="1" w:line="240" w:lineRule="auto"/>
        <w:jc w:val="right"/>
        <w:rPr>
          <w:rFonts w:ascii="Times New Roman" w:eastAsia="Times New Roman" w:hAnsi="Times New Roman" w:cs="Times New Roman"/>
          <w:i/>
          <w:iCs/>
          <w:kern w:val="0"/>
          <w:lang w:eastAsia="fr-FR"/>
          <w14:ligatures w14:val="none"/>
        </w:rPr>
      </w:pPr>
      <w:r w:rsidRPr="0066491C">
        <w:rPr>
          <w:rFonts w:ascii="Times New Roman" w:eastAsia="Times New Roman" w:hAnsi="Times New Roman" w:cs="Times New Roman"/>
          <w:i/>
          <w:iCs/>
          <w:kern w:val="0"/>
          <w:lang w:eastAsia="fr-FR"/>
          <w14:ligatures w14:val="none"/>
        </w:rPr>
        <w:t xml:space="preserve">L’équipe pastorale du collège </w:t>
      </w:r>
    </w:p>
    <w:p w14:paraId="5D9F62BB" w14:textId="2E04D3FD" w:rsidR="00297B7F" w:rsidRPr="0066491C" w:rsidRDefault="0066491C" w:rsidP="0066491C">
      <w:pPr>
        <w:spacing w:before="100" w:beforeAutospacing="1" w:after="100" w:afterAutospacing="1" w:line="240" w:lineRule="auto"/>
        <w:jc w:val="right"/>
        <w:rPr>
          <w:rFonts w:ascii="Times New Roman" w:eastAsia="Times New Roman" w:hAnsi="Times New Roman" w:cs="Times New Roman"/>
          <w:i/>
          <w:iCs/>
          <w:kern w:val="0"/>
          <w:lang w:eastAsia="fr-FR"/>
          <w14:ligatures w14:val="none"/>
        </w:rPr>
      </w:pPr>
      <w:r w:rsidRPr="0066491C">
        <w:rPr>
          <w:rFonts w:ascii="Times New Roman" w:eastAsia="Times New Roman" w:hAnsi="Times New Roman" w:cs="Times New Roman"/>
          <w:i/>
          <w:iCs/>
          <w:kern w:val="0"/>
          <w:lang w:eastAsia="fr-FR"/>
          <w14:ligatures w14:val="none"/>
        </w:rPr>
        <w:t>Notre-Dame de France de Malakoff</w:t>
      </w:r>
    </w:p>
    <w:sectPr w:rsidR="00297B7F" w:rsidRPr="006649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8615" w14:textId="77777777" w:rsidR="00F10D6A" w:rsidRDefault="00F10D6A" w:rsidP="0066491C">
      <w:pPr>
        <w:spacing w:after="0" w:line="240" w:lineRule="auto"/>
      </w:pPr>
      <w:r>
        <w:separator/>
      </w:r>
    </w:p>
  </w:endnote>
  <w:endnote w:type="continuationSeparator" w:id="0">
    <w:p w14:paraId="6EC997C7" w14:textId="77777777" w:rsidR="00F10D6A" w:rsidRDefault="00F10D6A" w:rsidP="0066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7AE4" w14:textId="77777777" w:rsidR="00F10D6A" w:rsidRDefault="00F10D6A" w:rsidP="0066491C">
      <w:pPr>
        <w:spacing w:after="0" w:line="240" w:lineRule="auto"/>
      </w:pPr>
      <w:r>
        <w:separator/>
      </w:r>
    </w:p>
  </w:footnote>
  <w:footnote w:type="continuationSeparator" w:id="0">
    <w:p w14:paraId="26A4305E" w14:textId="77777777" w:rsidR="00F10D6A" w:rsidRDefault="00F10D6A" w:rsidP="0066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671A" w14:textId="7A6EA161" w:rsidR="0066491C" w:rsidRDefault="0066491C">
    <w:pPr>
      <w:pStyle w:val="En-tte"/>
    </w:pPr>
    <w:r>
      <w:rPr>
        <w:b/>
        <w:noProof/>
        <w:lang w:eastAsia="fr-FR"/>
      </w:rPr>
      <w:drawing>
        <wp:anchor distT="0" distB="0" distL="114300" distR="114300" simplePos="0" relativeHeight="251659264" behindDoc="0" locked="0" layoutInCell="1" allowOverlap="1" wp14:anchorId="0132016D" wp14:editId="73A1A963">
          <wp:simplePos x="0" y="0"/>
          <wp:positionH relativeFrom="column">
            <wp:posOffset>-425450</wp:posOffset>
          </wp:positionH>
          <wp:positionV relativeFrom="paragraph">
            <wp:posOffset>-267335</wp:posOffset>
          </wp:positionV>
          <wp:extent cx="2457450" cy="683895"/>
          <wp:effectExtent l="0" t="0" r="0" b="1905"/>
          <wp:wrapSquare wrapText="bothSides"/>
          <wp:docPr id="587470464" name="Image 587470464"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26604" name="Image 2001626604" descr="Une image contenant texte, Police, logo, Graphique&#10;&#10;Le contenu généré par l’IA peut êtr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683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81A"/>
    <w:multiLevelType w:val="multilevel"/>
    <w:tmpl w:val="1D0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21F8D"/>
    <w:multiLevelType w:val="multilevel"/>
    <w:tmpl w:val="275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6664B"/>
    <w:multiLevelType w:val="multilevel"/>
    <w:tmpl w:val="3FB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50F64"/>
    <w:multiLevelType w:val="multilevel"/>
    <w:tmpl w:val="62C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2072A"/>
    <w:multiLevelType w:val="multilevel"/>
    <w:tmpl w:val="2AC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080336">
    <w:abstractNumId w:val="0"/>
  </w:num>
  <w:num w:numId="2" w16cid:durableId="1932858153">
    <w:abstractNumId w:val="3"/>
  </w:num>
  <w:num w:numId="3" w16cid:durableId="1626161086">
    <w:abstractNumId w:val="1"/>
  </w:num>
  <w:num w:numId="4" w16cid:durableId="1990858929">
    <w:abstractNumId w:val="2"/>
  </w:num>
  <w:num w:numId="5" w16cid:durableId="204324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1C"/>
    <w:rsid w:val="000463F0"/>
    <w:rsid w:val="001105F1"/>
    <w:rsid w:val="002127CE"/>
    <w:rsid w:val="00297B7F"/>
    <w:rsid w:val="003D708B"/>
    <w:rsid w:val="005E132F"/>
    <w:rsid w:val="0066491C"/>
    <w:rsid w:val="007B7338"/>
    <w:rsid w:val="008D7644"/>
    <w:rsid w:val="0094603C"/>
    <w:rsid w:val="009B1D51"/>
    <w:rsid w:val="00A5465D"/>
    <w:rsid w:val="00AC693A"/>
    <w:rsid w:val="00B03AC4"/>
    <w:rsid w:val="00B40C6D"/>
    <w:rsid w:val="00D15FC0"/>
    <w:rsid w:val="00D95ED4"/>
    <w:rsid w:val="00F10D6A"/>
    <w:rsid w:val="00F97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743A"/>
  <w15:chartTrackingRefBased/>
  <w15:docId w15:val="{ECC2D14D-A58F-463A-BAB0-860EAC21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4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4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49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49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49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49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49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49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49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49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649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49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49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49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49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49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49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491C"/>
    <w:rPr>
      <w:rFonts w:eastAsiaTheme="majorEastAsia" w:cstheme="majorBidi"/>
      <w:color w:val="272727" w:themeColor="text1" w:themeTint="D8"/>
    </w:rPr>
  </w:style>
  <w:style w:type="paragraph" w:styleId="Titre">
    <w:name w:val="Title"/>
    <w:basedOn w:val="Normal"/>
    <w:next w:val="Normal"/>
    <w:link w:val="TitreCar"/>
    <w:uiPriority w:val="10"/>
    <w:qFormat/>
    <w:rsid w:val="00664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49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49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49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491C"/>
    <w:pPr>
      <w:spacing w:before="160"/>
      <w:jc w:val="center"/>
    </w:pPr>
    <w:rPr>
      <w:i/>
      <w:iCs/>
      <w:color w:val="404040" w:themeColor="text1" w:themeTint="BF"/>
    </w:rPr>
  </w:style>
  <w:style w:type="character" w:customStyle="1" w:styleId="CitationCar">
    <w:name w:val="Citation Car"/>
    <w:basedOn w:val="Policepardfaut"/>
    <w:link w:val="Citation"/>
    <w:uiPriority w:val="29"/>
    <w:rsid w:val="0066491C"/>
    <w:rPr>
      <w:i/>
      <w:iCs/>
      <w:color w:val="404040" w:themeColor="text1" w:themeTint="BF"/>
    </w:rPr>
  </w:style>
  <w:style w:type="paragraph" w:styleId="Paragraphedeliste">
    <w:name w:val="List Paragraph"/>
    <w:basedOn w:val="Normal"/>
    <w:uiPriority w:val="34"/>
    <w:qFormat/>
    <w:rsid w:val="0066491C"/>
    <w:pPr>
      <w:ind w:left="720"/>
      <w:contextualSpacing/>
    </w:pPr>
  </w:style>
  <w:style w:type="character" w:styleId="Accentuationintense">
    <w:name w:val="Intense Emphasis"/>
    <w:basedOn w:val="Policepardfaut"/>
    <w:uiPriority w:val="21"/>
    <w:qFormat/>
    <w:rsid w:val="0066491C"/>
    <w:rPr>
      <w:i/>
      <w:iCs/>
      <w:color w:val="0F4761" w:themeColor="accent1" w:themeShade="BF"/>
    </w:rPr>
  </w:style>
  <w:style w:type="paragraph" w:styleId="Citationintense">
    <w:name w:val="Intense Quote"/>
    <w:basedOn w:val="Normal"/>
    <w:next w:val="Normal"/>
    <w:link w:val="CitationintenseCar"/>
    <w:uiPriority w:val="30"/>
    <w:qFormat/>
    <w:rsid w:val="00664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491C"/>
    <w:rPr>
      <w:i/>
      <w:iCs/>
      <w:color w:val="0F4761" w:themeColor="accent1" w:themeShade="BF"/>
    </w:rPr>
  </w:style>
  <w:style w:type="character" w:styleId="Rfrenceintense">
    <w:name w:val="Intense Reference"/>
    <w:basedOn w:val="Policepardfaut"/>
    <w:uiPriority w:val="32"/>
    <w:qFormat/>
    <w:rsid w:val="0066491C"/>
    <w:rPr>
      <w:b/>
      <w:bCs/>
      <w:smallCaps/>
      <w:color w:val="0F4761" w:themeColor="accent1" w:themeShade="BF"/>
      <w:spacing w:val="5"/>
    </w:rPr>
  </w:style>
  <w:style w:type="paragraph" w:styleId="En-tte">
    <w:name w:val="header"/>
    <w:basedOn w:val="Normal"/>
    <w:link w:val="En-tteCar"/>
    <w:uiPriority w:val="99"/>
    <w:unhideWhenUsed/>
    <w:rsid w:val="0066491C"/>
    <w:pPr>
      <w:tabs>
        <w:tab w:val="center" w:pos="4536"/>
        <w:tab w:val="right" w:pos="9072"/>
      </w:tabs>
      <w:spacing w:after="0" w:line="240" w:lineRule="auto"/>
    </w:pPr>
  </w:style>
  <w:style w:type="character" w:customStyle="1" w:styleId="En-tteCar">
    <w:name w:val="En-tête Car"/>
    <w:basedOn w:val="Policepardfaut"/>
    <w:link w:val="En-tte"/>
    <w:uiPriority w:val="99"/>
    <w:rsid w:val="0066491C"/>
  </w:style>
  <w:style w:type="paragraph" w:styleId="Pieddepage">
    <w:name w:val="footer"/>
    <w:basedOn w:val="Normal"/>
    <w:link w:val="PieddepageCar"/>
    <w:uiPriority w:val="99"/>
    <w:unhideWhenUsed/>
    <w:rsid w:val="006649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COUTURIER</dc:creator>
  <cp:keywords/>
  <dc:description/>
  <cp:lastModifiedBy>Caroline COUTURIER</cp:lastModifiedBy>
  <cp:revision>12</cp:revision>
  <cp:lastPrinted>2025-03-28T09:33:00Z</cp:lastPrinted>
  <dcterms:created xsi:type="dcterms:W3CDTF">2025-03-21T14:45:00Z</dcterms:created>
  <dcterms:modified xsi:type="dcterms:W3CDTF">2025-03-28T09:49:00Z</dcterms:modified>
</cp:coreProperties>
</file>